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23" w:rsidRPr="00A04523" w:rsidRDefault="00A04523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Forma patvirtinta</w:t>
      </w:r>
    </w:p>
    <w:p w:rsidR="00A04523" w:rsidRPr="00A04523" w:rsidRDefault="00A04523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Kauno rajono savivaldybės mero</w:t>
      </w:r>
    </w:p>
    <w:p w:rsidR="00A04523" w:rsidRPr="00A04523" w:rsidRDefault="00A04523" w:rsidP="00A04523">
      <w:pPr>
        <w:tabs>
          <w:tab w:val="left" w:pos="5387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2019 m. sausio  </w:t>
      </w:r>
      <w:r w:rsidR="00434D13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 potvarkiu Nr. MP-</w:t>
      </w:r>
      <w:r w:rsidR="00434D1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</w:p>
    <w:p w:rsidR="00B22675" w:rsidRDefault="00B22675" w:rsidP="00B22675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2675" w:rsidRPr="00D109BE" w:rsidRDefault="00B22675" w:rsidP="00B2267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RAJONO SAVIVALDYBĖS BIUDŽ</w:t>
      </w:r>
      <w:r w:rsidRPr="00D109BE">
        <w:rPr>
          <w:rFonts w:ascii="Times New Roman" w:hAnsi="Times New Roman" w:cs="Times New Roman"/>
          <w:b/>
          <w:sz w:val="24"/>
          <w:szCs w:val="24"/>
        </w:rPr>
        <w:t>ETINĖS ĮSTAIGOS</w:t>
      </w:r>
      <w:r>
        <w:rPr>
          <w:rFonts w:ascii="Times New Roman" w:hAnsi="Times New Roman" w:cs="Times New Roman"/>
          <w:b/>
          <w:sz w:val="24"/>
          <w:szCs w:val="24"/>
        </w:rPr>
        <w:t xml:space="preserve"> KULAUTUVOS LOPŠELIO-DARŽ</w:t>
      </w:r>
      <w:r w:rsidRPr="00D109BE">
        <w:rPr>
          <w:rFonts w:ascii="Times New Roman" w:hAnsi="Times New Roman" w:cs="Times New Roman"/>
          <w:b/>
          <w:sz w:val="24"/>
          <w:szCs w:val="24"/>
        </w:rPr>
        <w:t>ELIO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9BE">
        <w:rPr>
          <w:rFonts w:ascii="Times New Roman" w:hAnsi="Times New Roman" w:cs="Times New Roman"/>
          <w:b/>
          <w:sz w:val="24"/>
          <w:szCs w:val="24"/>
        </w:rPr>
        <w:t>DIREKTORĖS RASOS KERSNAUSKIENĖS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9B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9BE">
        <w:rPr>
          <w:rFonts w:ascii="Times New Roman" w:eastAsia="Times New Roman" w:hAnsi="Times New Roman" w:cs="Times New Roman"/>
          <w:b/>
          <w:sz w:val="24"/>
          <w:szCs w:val="24"/>
        </w:rPr>
        <w:t>METŲ VEIKLOS ATASKAITA</w:t>
      </w:r>
    </w:p>
    <w:p w:rsidR="00A04523" w:rsidRPr="00A04523" w:rsidRDefault="00A04523" w:rsidP="00B22675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B22675" w:rsidRDefault="00A04523" w:rsidP="00B2267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7E4E10" w:rsidP="00720168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2019 m. sausio 18 d. </w:t>
      </w:r>
      <w:r w:rsidR="00A43338">
        <w:rPr>
          <w:rFonts w:ascii="Times New Roman" w:eastAsia="Times New Roman" w:hAnsi="Times New Roman" w:cs="Times New Roman"/>
          <w:sz w:val="24"/>
          <w:szCs w:val="24"/>
          <w:lang w:eastAsia="lt-LT"/>
        </w:rPr>
        <w:t>Nr.1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7E4E10" w:rsidRDefault="007E4E10" w:rsidP="00A04523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04523" w:rsidRPr="00A04523" w:rsidRDefault="00A43338" w:rsidP="00A04523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Kulautuva</w:t>
      </w:r>
      <w:r w:rsidR="007E4E10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Kauno r.</w:t>
      </w:r>
    </w:p>
    <w:p w:rsidR="00A04523" w:rsidRPr="00A04523" w:rsidRDefault="00A04523" w:rsidP="00A04523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(sudarymo vieta)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7"/>
      </w:tblGrid>
      <w:tr w:rsidR="00A305C8" w:rsidRPr="00A04523" w:rsidTr="00A305C8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8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Strateginiame 2017-2019 m. prioritetinė kryptis - paslaugų prieinamumo, veiksmingumo ir vaikų ugdymo(si) kokybės užtikrinimas.</w:t>
            </w:r>
          </w:p>
        </w:tc>
      </w:tr>
      <w:tr w:rsidR="00A305C8" w:rsidRPr="00A04523" w:rsidTr="00A305C8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2018 m. metinės veiklos tikslai ir uždaviniai:</w:t>
            </w:r>
          </w:p>
          <w:p w:rsidR="00D244F6" w:rsidRDefault="00D244F6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1.Tikslas: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Užtikrinti ugdymo(si) proceso kokybę.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Uždavinys: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Tobulinti vaiko daromos pažangos vertinimo sistemą.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 w:rsidRPr="00F16161">
              <w:rPr>
                <w:rStyle w:val="wT5"/>
                <w:rFonts w:ascii="Times New Roman" w:hAnsi="Times New Roman" w:cs="Times New Roman"/>
                <w:sz w:val="24"/>
              </w:rPr>
              <w:t>Svariausi  rezultatai ir rodikliai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: 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Siekiant bendrų susitarimų ir visų ugdytojų pastangų sutelkimo vardan vaikų ugdymosi kokybės, IU pedagogai vadovaujasi ,,Ikimokyklinio amžiaus vaikų pasiekimo aprašu” (2016 m.). Vaikų ugdymas personalizuojamas - pritaikomas kiekvienam vaikui pagal jo patirtį, poreikius, galimybes.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Organizuoti mokytoj</w:t>
            </w:r>
            <w:r w:rsidR="00D553E1">
              <w:rPr>
                <w:rStyle w:val="wT5"/>
                <w:rFonts w:ascii="Times New Roman" w:hAnsi="Times New Roman" w:cs="Times New Roman"/>
                <w:b w:val="0"/>
                <w:sz w:val="24"/>
              </w:rPr>
              <w:t>ų tarybos, bei tėvų susirinkimas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 tema: ,,V</w:t>
            </w:r>
            <w:r w:rsidR="00A438C7">
              <w:rPr>
                <w:rStyle w:val="wT5"/>
                <w:rFonts w:ascii="Times New Roman" w:hAnsi="Times New Roman" w:cs="Times New Roman"/>
                <w:b w:val="0"/>
                <w:sz w:val="24"/>
              </w:rPr>
              <w:t>aiko daromos pažangos aplankas“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Rugsėjo ir gegužės mėnesį atliekamas kiekvieno vaiko pasiekimų vertinimas pagal aštuoniolika pasiekimo sričių, su kuriais individualiai supažindinami tėvai.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Vykdyta tikslinga ugdomosios veiklos stebėsena ir priežiūra-dėmesį skiriant veiklos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individualizavimui ir diferencijavimui.Teikta metodinė pagalba pedagogams veiklos panavimo klausimais</w:t>
            </w:r>
            <w:r w:rsidR="00D553E1">
              <w:rPr>
                <w:rStyle w:val="wT5"/>
                <w:rFonts w:ascii="Times New Roman" w:hAnsi="Times New Roman" w:cs="Times New Roman"/>
                <w:b w:val="0"/>
                <w:sz w:val="24"/>
              </w:rPr>
              <w:t>.</w:t>
            </w:r>
          </w:p>
          <w:p w:rsidR="00D244F6" w:rsidRDefault="00D244F6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2.Tikslas: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Skatinti bendruomenės narių bendravimą ir bendradarbiavimą, nuolatinį tobulėjimą ir mokymąsi.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Uždaviniai: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4"/>
                <w:rFonts w:ascii="Times New Roman" w:hAnsi="Times New Roman" w:cs="Times New Roman"/>
                <w:sz w:val="24"/>
              </w:rPr>
            </w:pPr>
            <w:r>
              <w:rPr>
                <w:rStyle w:val="wT4"/>
                <w:rFonts w:ascii="Times New Roman" w:hAnsi="Times New Roman" w:cs="Times New Roman"/>
                <w:sz w:val="24"/>
              </w:rPr>
              <w:t>2.1. Organizuoti tėvų švietimą jiems aktualiais klausimais ;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4"/>
                <w:rFonts w:ascii="Times New Roman" w:hAnsi="Times New Roman" w:cs="Times New Roman"/>
                <w:sz w:val="24"/>
              </w:rPr>
            </w:pPr>
            <w:r>
              <w:rPr>
                <w:rStyle w:val="wT4"/>
                <w:rFonts w:ascii="Times New Roman" w:hAnsi="Times New Roman" w:cs="Times New Roman"/>
                <w:sz w:val="24"/>
              </w:rPr>
              <w:t xml:space="preserve">2.2. Tobulinti personalo politiką, siekiant bendros atsakomybės įgyvendinant įstaigos veiklos prioritetus.  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 w:rsidRPr="00F16161">
              <w:rPr>
                <w:rStyle w:val="wT5"/>
                <w:rFonts w:ascii="Times New Roman" w:hAnsi="Times New Roman" w:cs="Times New Roman"/>
                <w:sz w:val="24"/>
              </w:rPr>
              <w:t>Svariausi  rezultatai ir rodikliai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: 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Tėvai nuolat - susirinkimuose, darželio elektroninėje svetainėje ir erdvėse supažindinami su ugdomąja veikla, vaikų maitinimo naujovėmis, sveikatingumo klausimais.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Personalas, bendradarbiaudamas su tėvais, rengia ir teikia informaciją jiems aktualiais klausimais, dalyvauja bendrose veiklose: išklausytas seminaras </w:t>
            </w:r>
            <w:r w:rsidRPr="00B8550D">
              <w:rPr>
                <w:rFonts w:ascii="Times New Roman" w:hAnsi="Times New Roman" w:cs="Times New Roman"/>
                <w:sz w:val="24"/>
              </w:rPr>
              <w:t>,,Bendravimo ir bendradarbiavimo kultūra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 pranešimai ,,Vaiko daromos pažangos aplankas,, ir pristatytas  ,,Naujas maitinimo aprašas“, balandžio mėnesį vyko talka darželio kieme, bendri renginiai ,, Vakaras su močiute“, rudenėlio 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lastRenderedPageBreak/>
              <w:t xml:space="preserve">šventė, ikimokyklinukų išleistuvės. </w:t>
            </w:r>
          </w:p>
          <w:p w:rsidR="00A305C8" w:rsidRPr="00916D0C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iCs/>
                <w:color w:val="000000" w:themeColor="text1"/>
                <w:sz w:val="24"/>
              </w:rPr>
              <w:t xml:space="preserve">Vadovaujantis metinio darbuotojų veiklos vertinimo rezultatais bei aptariant darbuotojų lūkesčius paruošti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pedagoginio ir techninio personalo kvalifikacijos tobulinimo planai ir vykdoma jų įgyvendinimo kontrolė. </w:t>
            </w:r>
            <w:r>
              <w:rPr>
                <w:rStyle w:val="wT5"/>
                <w:rFonts w:ascii="Times New Roman" w:hAnsi="Times New Roman" w:cs="Times New Roman"/>
                <w:b w:val="0"/>
                <w:iCs/>
                <w:sz w:val="24"/>
              </w:rPr>
              <w:t>Išgrynintos darbuotojų darbo funkcijos, atsakomybė.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iCs/>
                <w:color w:val="000000" w:themeColor="text1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iCs/>
                <w:color w:val="000000" w:themeColor="text1"/>
                <w:sz w:val="24"/>
              </w:rPr>
              <w:t>Auga darbuotojų darbo kokybė, darbe vadovaujantis aiškiais, laikmetį atitinkančiais pareigybių aprašais, bei veiklos prioritetais.</w:t>
            </w:r>
          </w:p>
          <w:p w:rsidR="00D244F6" w:rsidRDefault="00D244F6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3.Tikslas: 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Kurti modernią, vaikų ugdymą ( si ) skatinančią, emocinę ir materialinę aplinką.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Uždaviniai:</w:t>
            </w:r>
          </w:p>
          <w:p w:rsidR="00A305C8" w:rsidRDefault="00A305C8" w:rsidP="00583943">
            <w:pPr>
              <w:pStyle w:val="wP4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Ugdymosi aplinkų gerinimas.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4"/>
                <w:rFonts w:ascii="Times New Roman" w:hAnsi="Times New Roman" w:cs="Times New Roman"/>
                <w:sz w:val="24"/>
              </w:rPr>
            </w:pPr>
            <w:r>
              <w:rPr>
                <w:rStyle w:val="wT4"/>
                <w:rFonts w:ascii="Times New Roman" w:hAnsi="Times New Roman" w:cs="Times New Roman"/>
                <w:sz w:val="24"/>
              </w:rPr>
              <w:t>3.2. Darželio bendruomenės emocinis saugumas.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 w:rsidRPr="00F16161">
              <w:rPr>
                <w:rStyle w:val="wT5"/>
                <w:rFonts w:ascii="Times New Roman" w:hAnsi="Times New Roman" w:cs="Times New Roman"/>
                <w:sz w:val="24"/>
              </w:rPr>
              <w:t>Svariausi  rezultatai ir rodikliai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: 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Ugdymosi erdvės papildytos naujomis ugdymosi priemonėmis: baldais</w:t>
            </w:r>
            <w:r w:rsidR="00143121"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(konstruktorių staliukais, kėdutėmis, rašomuoju stalu, žaidimų staliukais, spintele Kimochio žaislams), žaidimais (konstuktoriais,sensoriniais, lauko žaislais), kilimais,  IT priemonėmis (nešiojimu kompiuteriu, daugiafunkciniu kopijavimo aparatu, muzikiniu centru)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 Atnaujintos erdvės skatina vaikų individualų ugdymąsi ir turi įtakos jų pasiekimams.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 xml:space="preserve">Sausio mėnesį atlikta apklausa ,,Įstaigos emocinis saugumas” parodė, kad 80 proc. įstaigos darbuotojų emocinį įstaigos mikroklimatą vertina teigiamai. Mokytojų taryboje surengta diskusija </w:t>
            </w:r>
          </w:p>
          <w:p w:rsidR="00A305C8" w:rsidRP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,, Mano jausmai”, kurioje dalyvavo visi pedagogai, parengtas stendinis   pranešimas ,,Streso darbe profilaktika”.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Style w:val="wT5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Nuo rugsėjo mėnesio vienoje grupėje integruojama emocinio ugdymo programa ,,Kimochi“.</w:t>
            </w:r>
          </w:p>
          <w:p w:rsidR="00A305C8" w:rsidRDefault="00A305C8" w:rsidP="00583943">
            <w:pPr>
              <w:pStyle w:val="wP7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wT5"/>
                <w:rFonts w:ascii="Times New Roman" w:hAnsi="Times New Roman" w:cs="Times New Roman"/>
                <w:b w:val="0"/>
                <w:sz w:val="24"/>
              </w:rPr>
              <w:t>Įstaigos bendruomenė bendradarbiaudama ir vykdydama ,,Smurto ir patyčių prevencijos, intervencijos ir stebėsenos” aprašą, kuria palankią emocinę aplinką, kuri skatina vaikų ugdymąsi.</w:t>
            </w:r>
          </w:p>
        </w:tc>
      </w:tr>
    </w:tbl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Pagrindiniai praėjusių metų veiklos rezultatai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2184"/>
        <w:gridCol w:w="3086"/>
        <w:gridCol w:w="2038"/>
      </w:tblGrid>
      <w:tr w:rsidR="00A305C8" w:rsidRPr="00A04523" w:rsidTr="00A305C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A305C8" w:rsidRPr="00A04523" w:rsidTr="00A305C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Atnaujinti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darbuotojų pareigybių aprašymus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Paruošti nauji pareigybių aprašymai darbuotojams pagal patvirtintą darbuotojų pareigybių 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Iki 2018 m. rugpjūčio 31 d. 18 darbuotojų bus supažindinti su paruoštais pareigybių aprašymais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2814B7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Paruošti nauji darbuotojų pareigybių aprašai ir darbuotojai  </w:t>
            </w:r>
            <w:r w:rsidR="00A305C8"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supažindinti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jais </w:t>
            </w:r>
            <w:r w:rsidR="00A305C8" w:rsidRPr="00015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2018-08-28</w:t>
            </w:r>
          </w:p>
        </w:tc>
      </w:tr>
      <w:tr w:rsidR="00A305C8" w:rsidRPr="00A04523" w:rsidTr="00A305C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Organizuoti lopšelio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darželio veiklos viešinimą, siekiant glaudesnio bendruomenės narių bendravimo ir bendradarbiavimo bei informacijos prieinamumo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Lopšelio-darželio organizuota veikla paviešinta internetinėje svetainėje ir bus prieinama visai bendruomenei.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Informacija apie ugdomąją ir kt. lopšelio-darželio veiklas atnaujinama ne rečiau kaip kartą per mėnesį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Informacija apie ugdomąją ir kt. lopšelio-darželio veiklas atnaujinama periodiškai, ne rečiau kaip kartą per mėnesį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.Tėvai gauna informaciją apie vaikų maitinimo naujoves,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organizuotas veiklas, renginius, akcijas, informaciją sveikatingumo klausimais.</w:t>
            </w:r>
          </w:p>
        </w:tc>
      </w:tr>
      <w:tr w:rsidR="00A305C8" w:rsidRPr="00A04523" w:rsidTr="00A305C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Skatinti pedagoginio ir techninio personalo kvalifikacijos tobulinimąsi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Paruošti 2017-2018 m. pedagoginio ir techninio personalo kvalifikacijos tobulinimo planai ir vykdoma jų įgyvendinimo kontrolė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>Personalo kvalifikacijos tobulinimo planai bus paruošti iki 2018-05-31 ir įvykdyta 50-80 % plano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8" w:rsidRPr="00D109BE" w:rsidRDefault="00A305C8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hAnsi="Times New Roman" w:cs="Times New Roman"/>
                <w:sz w:val="24"/>
                <w:szCs w:val="24"/>
              </w:rPr>
              <w:t xml:space="preserve">Personalo kvalifikacijos tobulinimo planai patvirtinti </w:t>
            </w:r>
            <w:r w:rsidR="00143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2018-05-02 ir įvykdyta 8</w:t>
            </w:r>
            <w:r w:rsidRPr="00F3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 plano</w:t>
            </w:r>
            <w:r w:rsidR="00281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.Įgytos žinios kvalifikacinių renginių </w:t>
            </w:r>
            <w:r w:rsidR="00BD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metu realizuotos praktikoje.</w:t>
            </w: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Užduotys, neįvykdytos ar įvykdytos iš dalies dėl numatytų rizikų (jei tokių buvo)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2"/>
        <w:gridCol w:w="5095"/>
      </w:tblGrid>
      <w:tr w:rsidR="00A04523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6847AB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F326AA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2.1.užduotys įvykdytos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F326AA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užduotys įvykdytos</w:t>
            </w:r>
          </w:p>
        </w:tc>
      </w:tr>
      <w:tr w:rsidR="006847AB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F326AA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2.2.užduotys įvykdytos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F326AA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užduotys įvykdytos</w:t>
            </w:r>
          </w:p>
        </w:tc>
      </w:tr>
      <w:tr w:rsidR="006847AB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F326AA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2.3.užduotys įvykdytos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F326AA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užduotys įvykdytos</w:t>
            </w:r>
          </w:p>
        </w:tc>
      </w:tr>
      <w:tr w:rsidR="006847AB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A04523" w:rsidRDefault="006847AB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A04523" w:rsidRDefault="006847AB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47AB" w:rsidRPr="00A04523" w:rsidTr="006847AB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A04523" w:rsidRDefault="006847AB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A04523" w:rsidRDefault="006847AB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E04CD" w:rsidRDefault="009E04CD"/>
    <w:p w:rsidR="00A04523" w:rsidRDefault="00A04523"/>
    <w:p w:rsidR="00A04523" w:rsidRDefault="00A04523"/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Užduotys ar veiklos, kurios nebuvo planuotos ir nustatytos, bet įvykdytos</w:t>
      </w: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(pildoma, jei buvo atlikta papildomų, svarių įstaigos veiklos rezultatams)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6"/>
        <w:gridCol w:w="4221"/>
      </w:tblGrid>
      <w:tr w:rsidR="00A04523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Užduotys/veiklos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6847AB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CB11AD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A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CB1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Atnaujintas lauko grindinys.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CB11AD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Užtikrintas vaikų saugumas lauke.</w:t>
            </w:r>
          </w:p>
        </w:tc>
      </w:tr>
      <w:tr w:rsidR="006847AB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D109BE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Aptverta nauja tvora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D109BE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Higienos normų ir saugumo užtikrinimas</w:t>
            </w:r>
          </w:p>
        </w:tc>
      </w:tr>
      <w:tr w:rsidR="006847AB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D109BE" w:rsidRDefault="006847AB" w:rsidP="0058394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B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Atliktas kapitalinis virtuvės remontas ir įrangos pakeitimas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D109BE" w:rsidRDefault="006847AB" w:rsidP="0058394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maitinimo kokybės gerinimas</w:t>
            </w:r>
          </w:p>
        </w:tc>
      </w:tr>
      <w:tr w:rsidR="006847AB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A04523" w:rsidRDefault="006847AB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A04523" w:rsidRDefault="006847AB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47AB" w:rsidRPr="00A04523" w:rsidTr="006847A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AB" w:rsidRPr="00A04523" w:rsidRDefault="006847AB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AB" w:rsidRPr="00A04523" w:rsidRDefault="006847AB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2184"/>
        <w:gridCol w:w="3086"/>
        <w:gridCol w:w="2038"/>
      </w:tblGrid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244F6" w:rsidRDefault="00D244F6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244F6" w:rsidRDefault="00D244F6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Pasiektų rezultatų vykdant užduotis įsivertinimas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6"/>
        <w:gridCol w:w="2621"/>
      </w:tblGrid>
      <w:tr w:rsidR="00A04523" w:rsidRPr="00A04523" w:rsidTr="003F26A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A04523" w:rsidRPr="00A04523" w:rsidTr="003F26A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3F26A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3F26A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  <w:tr w:rsidR="00A04523" w:rsidRPr="00A04523" w:rsidTr="003F26AC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A04523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Kompetencijos, kurias norėtų tobulinti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A04523" w:rsidRPr="00A04523" w:rsidTr="003F26A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37"/>
            </w:tblGrid>
            <w:tr w:rsidR="006847AB" w:rsidRPr="00D109BE" w:rsidTr="00583943">
              <w:tc>
                <w:tcPr>
                  <w:tcW w:w="9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7AB" w:rsidRPr="00D109BE" w:rsidRDefault="006847AB" w:rsidP="00583943">
                  <w:pPr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Bendravimo ir informavimo kompetencija</w:t>
                  </w:r>
                </w:p>
              </w:tc>
            </w:tr>
            <w:tr w:rsidR="006847AB" w:rsidRPr="00D109BE" w:rsidTr="00583943">
              <w:tc>
                <w:tcPr>
                  <w:tcW w:w="9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7AB" w:rsidRPr="00D109BE" w:rsidRDefault="006847AB" w:rsidP="00583943">
                  <w:pPr>
                    <w:overflowPunct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Švietimo įstaigos struktūros, procesų, išteklių valdymo kompetencija</w:t>
                  </w:r>
                </w:p>
              </w:tc>
            </w:tr>
          </w:tbl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62EE2" w:rsidRDefault="00562EE2" w:rsidP="00562EE2">
      <w:pPr>
        <w:tabs>
          <w:tab w:val="left" w:pos="3500"/>
          <w:tab w:val="left" w:pos="5700"/>
          <w:tab w:val="right" w:pos="9600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</w:t>
      </w:r>
    </w:p>
    <w:p w:rsidR="00A04523" w:rsidRPr="00A04523" w:rsidRDefault="00562EE2" w:rsidP="00562EE2">
      <w:pPr>
        <w:tabs>
          <w:tab w:val="left" w:pos="3500"/>
          <w:tab w:val="left" w:pos="5700"/>
          <w:tab w:val="right" w:pos="9600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Direktorė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Rasa Kersnauskienė</w:t>
      </w:r>
      <w:r w:rsidR="004C01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01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2018-01-18</w:t>
      </w:r>
    </w:p>
    <w:p w:rsidR="00A04523" w:rsidRPr="00A04523" w:rsidRDefault="00A04523" w:rsidP="00A04523">
      <w:pPr>
        <w:tabs>
          <w:tab w:val="center" w:pos="4100"/>
          <w:tab w:val="center" w:pos="67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(švietimo įstaigos vadovo pareigos)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 Įvertinimas, jo pagrindimas ir siūlymai: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left" w:pos="3400"/>
          <w:tab w:val="left" w:pos="56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center" w:pos="4000"/>
          <w:tab w:val="center" w:pos="65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mokykloje – mokyklos tarybos 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 ir pavardė)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įgaliotas asmuo, švietimo pagalbos įstaigoje – </w:t>
      </w:r>
    </w:p>
    <w:p w:rsidR="00A04523" w:rsidRPr="00A04523" w:rsidRDefault="00A04523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savivaldos institucijos įgaliotas asmuo </w:t>
      </w:r>
    </w:p>
    <w:p w:rsidR="00A04523" w:rsidRPr="00A04523" w:rsidRDefault="00A04523" w:rsidP="00A04523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/darbuotojų atstovavimą įgyvendinantis asmuo)</w:t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Įvertinimas, jo pagrindimas ir siūlymai: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638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04523" w:rsidRPr="00A04523" w:rsidRDefault="00A04523" w:rsidP="00A04523">
      <w:pPr>
        <w:tabs>
          <w:tab w:val="right" w:leader="underscore" w:pos="9071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3500"/>
          <w:tab w:val="left" w:pos="57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left" w:pos="1276"/>
          <w:tab w:val="center" w:pos="4100"/>
          <w:tab w:val="center" w:pos="67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švietimo įstaigos savininko teises ir 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pareigas įgyvendinančios institucijos 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(dalininkų susirinkimo) įgalioto asmens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pareigos)</w:t>
      </w: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Galutinis metų veiklos ataskaitos įvertinimas ______________________.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847AB" w:rsidRDefault="006847AB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244F6" w:rsidRDefault="00D244F6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244F6" w:rsidRDefault="00D244F6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:rsidR="00A04523" w:rsidRPr="00A04523" w:rsidRDefault="00A04523" w:rsidP="00A0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284"/>
        </w:tabs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 Kitų metų užduotys</w:t>
      </w:r>
    </w:p>
    <w:p w:rsidR="00A04523" w:rsidRPr="00A04523" w:rsidRDefault="00A04523" w:rsidP="00A04523">
      <w:pPr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8"/>
        <w:gridCol w:w="2792"/>
        <w:gridCol w:w="3377"/>
      </w:tblGrid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4523" w:rsidRPr="00A04523" w:rsidTr="003F26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426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Rizika, kuriai esant nustatytos užduotys gali būti neįvykdytos(aplinkybės, kurios gali turėti neigiamos įtakos įvykdyti šias užduotis)</w:t>
      </w:r>
    </w:p>
    <w:p w:rsidR="00A04523" w:rsidRPr="00A04523" w:rsidRDefault="00A04523" w:rsidP="00A04523">
      <w:pPr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 suderinus su švietimo įstaigos vadovu)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7"/>
      </w:tblGrid>
      <w:tr w:rsidR="00A04523" w:rsidRPr="00A04523" w:rsidTr="003F26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10.1.</w:t>
            </w:r>
          </w:p>
        </w:tc>
      </w:tr>
      <w:tr w:rsidR="00A04523" w:rsidRPr="00A04523" w:rsidTr="003F26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10.2.</w:t>
            </w:r>
          </w:p>
        </w:tc>
      </w:tr>
      <w:tr w:rsidR="00A04523" w:rsidRPr="00A04523" w:rsidTr="003F26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23" w:rsidRPr="00A04523" w:rsidRDefault="00A04523" w:rsidP="00A0452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4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10.3.</w:t>
            </w:r>
          </w:p>
        </w:tc>
      </w:tr>
    </w:tbl>
    <w:p w:rsidR="00A04523" w:rsidRPr="00A04523" w:rsidRDefault="00A04523" w:rsidP="00A04523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3400"/>
          <w:tab w:val="left" w:pos="56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švietimo įstaigos savininko teises ir </w:t>
      </w: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pareigas įgyvendinančios institucijos 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(dalininkų susirinkimo) įgalioto asmens</w:t>
      </w:r>
    </w:p>
    <w:p w:rsidR="00A04523" w:rsidRPr="00A04523" w:rsidRDefault="00A04523" w:rsidP="00A04523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pareigos)</w:t>
      </w:r>
    </w:p>
    <w:p w:rsidR="00A04523" w:rsidRPr="00A04523" w:rsidRDefault="00A04523" w:rsidP="00A04523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04523" w:rsidRPr="00A04523" w:rsidRDefault="00A04523" w:rsidP="00A04523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:rsidR="00A04523" w:rsidRPr="00A04523" w:rsidRDefault="00A04523" w:rsidP="00A04523">
      <w:pPr>
        <w:tabs>
          <w:tab w:val="left" w:pos="3400"/>
          <w:tab w:val="left" w:pos="5500"/>
          <w:tab w:val="right" w:pos="96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_________________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</w:p>
    <w:p w:rsidR="00A04523" w:rsidRPr="00A04523" w:rsidRDefault="00A04523" w:rsidP="00A04523">
      <w:pPr>
        <w:tabs>
          <w:tab w:val="center" w:pos="4000"/>
          <w:tab w:val="center" w:pos="6500"/>
          <w:tab w:val="center" w:pos="91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(švietimo įstaigos vadovo pareigos)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(parašas)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</w:t>
      </w:r>
      <w:r w:rsidRPr="00A0452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(data)</w:t>
      </w:r>
    </w:p>
    <w:p w:rsidR="00A04523" w:rsidRPr="00A04523" w:rsidRDefault="00A04523" w:rsidP="00A04523">
      <w:pPr>
        <w:tabs>
          <w:tab w:val="left" w:pos="6237"/>
          <w:tab w:val="right" w:pos="830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45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:rsidR="00A04523" w:rsidRPr="00A04523" w:rsidRDefault="00A04523" w:rsidP="00A04523">
      <w:pPr>
        <w:spacing w:after="0" w:line="259" w:lineRule="auto"/>
        <w:rPr>
          <w:rFonts w:ascii="Calibri" w:eastAsia="Calibri" w:hAnsi="Calibri" w:cs="Times New Roman"/>
        </w:rPr>
      </w:pPr>
    </w:p>
    <w:p w:rsidR="00A04523" w:rsidRDefault="00A04523"/>
    <w:sectPr w:rsidR="00A04523" w:rsidSect="006904BF">
      <w:headerReference w:type="default" r:id="rId6"/>
      <w:pgSz w:w="11906" w:h="16838"/>
      <w:pgMar w:top="170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23" w:rsidRDefault="00D42F23" w:rsidP="00A04523">
      <w:pPr>
        <w:spacing w:after="0" w:line="240" w:lineRule="auto"/>
      </w:pPr>
      <w:r>
        <w:separator/>
      </w:r>
    </w:p>
  </w:endnote>
  <w:endnote w:type="continuationSeparator" w:id="1">
    <w:p w:rsidR="00D42F23" w:rsidRDefault="00D42F23" w:rsidP="00A0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1">
    <w:altName w:val="Microsoft YaHei"/>
    <w:charset w:val="BA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23" w:rsidRDefault="00D42F23" w:rsidP="00A04523">
      <w:pPr>
        <w:spacing w:after="0" w:line="240" w:lineRule="auto"/>
      </w:pPr>
      <w:r>
        <w:separator/>
      </w:r>
    </w:p>
  </w:footnote>
  <w:footnote w:type="continuationSeparator" w:id="1">
    <w:p w:rsidR="00D42F23" w:rsidRDefault="00D42F23" w:rsidP="00A0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11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4523" w:rsidRDefault="00E032F5">
        <w:pPr>
          <w:pStyle w:val="Header"/>
          <w:jc w:val="center"/>
        </w:pPr>
        <w:r>
          <w:fldChar w:fldCharType="begin"/>
        </w:r>
        <w:r w:rsidR="00A04523">
          <w:instrText xml:space="preserve"> PAGE   \* MERGEFORMAT </w:instrText>
        </w:r>
        <w:r>
          <w:fldChar w:fldCharType="separate"/>
        </w:r>
        <w:r w:rsidR="007201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4523" w:rsidRDefault="00A045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523"/>
    <w:rsid w:val="0000316C"/>
    <w:rsid w:val="00025FCC"/>
    <w:rsid w:val="000E22D6"/>
    <w:rsid w:val="00137108"/>
    <w:rsid w:val="00143121"/>
    <w:rsid w:val="001A30E5"/>
    <w:rsid w:val="001B5D87"/>
    <w:rsid w:val="001F7C81"/>
    <w:rsid w:val="002814B7"/>
    <w:rsid w:val="003C1862"/>
    <w:rsid w:val="00434D13"/>
    <w:rsid w:val="004C0118"/>
    <w:rsid w:val="00562EE2"/>
    <w:rsid w:val="005B7054"/>
    <w:rsid w:val="00623FEF"/>
    <w:rsid w:val="00656F98"/>
    <w:rsid w:val="006847AB"/>
    <w:rsid w:val="006904BF"/>
    <w:rsid w:val="00720168"/>
    <w:rsid w:val="00780A25"/>
    <w:rsid w:val="007E4E10"/>
    <w:rsid w:val="009E04CD"/>
    <w:rsid w:val="00A04523"/>
    <w:rsid w:val="00A305C8"/>
    <w:rsid w:val="00A43338"/>
    <w:rsid w:val="00A438C7"/>
    <w:rsid w:val="00AE319A"/>
    <w:rsid w:val="00B22675"/>
    <w:rsid w:val="00B73530"/>
    <w:rsid w:val="00BD5C57"/>
    <w:rsid w:val="00D244F6"/>
    <w:rsid w:val="00D42F23"/>
    <w:rsid w:val="00D553E1"/>
    <w:rsid w:val="00E0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CC"/>
  </w:style>
  <w:style w:type="paragraph" w:styleId="Heading1">
    <w:name w:val="heading 1"/>
    <w:basedOn w:val="Normal"/>
    <w:next w:val="Normal"/>
    <w:link w:val="Heading1Char"/>
    <w:uiPriority w:val="9"/>
    <w:qFormat/>
    <w:rsid w:val="00025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5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25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3"/>
  </w:style>
  <w:style w:type="paragraph" w:styleId="Footer">
    <w:name w:val="footer"/>
    <w:basedOn w:val="Normal"/>
    <w:link w:val="FooterChar"/>
    <w:uiPriority w:val="99"/>
    <w:unhideWhenUsed/>
    <w:rsid w:val="00A0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3"/>
  </w:style>
  <w:style w:type="paragraph" w:customStyle="1" w:styleId="wP7">
    <w:name w:val="wP7"/>
    <w:basedOn w:val="Normal"/>
    <w:uiPriority w:val="3"/>
    <w:qFormat/>
    <w:rsid w:val="00A305C8"/>
    <w:pPr>
      <w:widowControl w:val="0"/>
      <w:suppressAutoHyphens/>
    </w:pPr>
    <w:rPr>
      <w:rFonts w:ascii="Calibri" w:eastAsia="Lucida Sans Unicode" w:hAnsi="Calibri" w:cs="Tahoma"/>
      <w:szCs w:val="24"/>
      <w:lang w:eastAsia="hi-IN" w:bidi="hi-IN"/>
    </w:rPr>
  </w:style>
  <w:style w:type="character" w:customStyle="1" w:styleId="wT4">
    <w:name w:val="wT4"/>
    <w:uiPriority w:val="3"/>
    <w:qFormat/>
    <w:rsid w:val="00A305C8"/>
  </w:style>
  <w:style w:type="character" w:customStyle="1" w:styleId="wT5">
    <w:name w:val="wT5"/>
    <w:uiPriority w:val="3"/>
    <w:qFormat/>
    <w:rsid w:val="00A305C8"/>
    <w:rPr>
      <w:b/>
    </w:rPr>
  </w:style>
  <w:style w:type="paragraph" w:customStyle="1" w:styleId="wP42">
    <w:name w:val="wP42"/>
    <w:basedOn w:val="Normal"/>
    <w:uiPriority w:val="3"/>
    <w:qFormat/>
    <w:rsid w:val="00A305C8"/>
    <w:pPr>
      <w:widowControl w:val="0"/>
      <w:suppressAutoHyphens/>
    </w:pPr>
    <w:rPr>
      <w:rFonts w:ascii="Times New Roman1" w:eastAsia="Lucida Sans Unicode" w:hAnsi="Times New Roman1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5831</Words>
  <Characters>3325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14</cp:revision>
  <dcterms:created xsi:type="dcterms:W3CDTF">2019-01-14T12:17:00Z</dcterms:created>
  <dcterms:modified xsi:type="dcterms:W3CDTF">2019-01-22T07:21:00Z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2df378fc-7216-4db8-aa82-f075d43e11d1</vt:lpwstr>
  </property>
</Properties>
</file>